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0" w:rsidRPr="00A53A10" w:rsidRDefault="00A53A10" w:rsidP="00A53A10">
      <w:pPr>
        <w:spacing w:after="120" w:line="280" w:lineRule="atLeast"/>
        <w:rPr>
          <w:b/>
          <w:sz w:val="36"/>
          <w:szCs w:val="36"/>
        </w:rPr>
      </w:pPr>
      <w:bookmarkStart w:id="0" w:name="_GoBack"/>
      <w:bookmarkEnd w:id="0"/>
      <w:r w:rsidRPr="00A53A10">
        <w:rPr>
          <w:b/>
          <w:sz w:val="36"/>
          <w:szCs w:val="36"/>
        </w:rPr>
        <w:t>Agenda AB-vergadering</w:t>
      </w:r>
    </w:p>
    <w:p w:rsidR="00A53A10" w:rsidRDefault="006D3EC3" w:rsidP="00A53A10">
      <w:pPr>
        <w:spacing w:after="120" w:line="280" w:lineRule="atLeast"/>
      </w:pPr>
      <w:r>
        <w:t>25 juni 2020 10.00 – 12.00 uur, gemeente Helmond, Boscotondo, Frans Joseph van Thielpark 1, 5707 BX Helmond</w:t>
      </w:r>
    </w:p>
    <w:p w:rsidR="00A53A10" w:rsidRDefault="00A53A10" w:rsidP="0015569F">
      <w:pPr>
        <w:spacing w:after="480" w:line="280" w:lineRule="atLeast"/>
      </w:pPr>
      <w:r>
        <w:t>Aan: leden Algemeen Bestuur gemeenschappelijke regeling Omgevingsdienst Zuidoost-Brabant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 xml:space="preserve">Opening en vaststelling agenda </w:t>
      </w:r>
      <w:r w:rsidR="006D3EC3">
        <w:t>10.00 uur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</w:r>
      <w:r w:rsidR="000A47AE" w:rsidRPr="000A47AE">
        <w:t>Ingekomen stukken, mededelingen en actualiteiten</w:t>
      </w:r>
      <w:r w:rsidR="006D3EC3">
        <w:t xml:space="preserve"> 10.05 uur</w:t>
      </w:r>
    </w:p>
    <w:p w:rsidR="006D3EC3" w:rsidRDefault="006D3EC3" w:rsidP="006D3EC3">
      <w:pPr>
        <w:spacing w:after="120" w:line="280" w:lineRule="atLeast"/>
        <w:ind w:left="993" w:hanging="284"/>
        <w:contextualSpacing/>
      </w:pPr>
      <w:r>
        <w:t>-</w:t>
      </w:r>
      <w:r>
        <w:tab/>
        <w:t>proces opvolging directeur ODZOB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Verslag(en), actiepuntenlijst(en) en besluitenlijst(en) </w:t>
      </w:r>
      <w:r w:rsidR="006D3EC3">
        <w:t>10.10 uur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3.a.</w:t>
      </w:r>
      <w:r>
        <w:tab/>
      </w:r>
      <w:r w:rsidR="006D3EC3" w:rsidRPr="006D3EC3">
        <w:t>AB-vergadering 12 maart 2020,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6D3EC3" w:rsidRPr="006D3EC3">
        <w:t>Verslag concept d.d. 18 maart 2020, 13.30 uur (bijlage 3.a.1)</w:t>
      </w:r>
    </w:p>
    <w:p w:rsidR="00A53A10" w:rsidRDefault="0071645F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6D3EC3">
        <w:t>Actiepuntenlijst concept d.d. 17 maart 2020, 11.30 uur (bijlage 3.a.2)</w:t>
      </w:r>
    </w:p>
    <w:p w:rsidR="00A53A10" w:rsidRDefault="0071645F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6D3EC3">
        <w:t>Besluitenlijst concept d.d. 18 maart 2020, 10.00 uur (bijlage 3.a.3)</w:t>
      </w:r>
    </w:p>
    <w:p w:rsidR="006D3EC3" w:rsidRDefault="006D3EC3" w:rsidP="006D3EC3">
      <w:pPr>
        <w:spacing w:after="120" w:line="280" w:lineRule="atLeast"/>
        <w:ind w:left="1418" w:hanging="709"/>
        <w:contextualSpacing/>
      </w:pPr>
      <w:r>
        <w:t>3.b.</w:t>
      </w:r>
      <w:r>
        <w:tab/>
        <w:t>AB-vergadering 25 maart 2020, ter vaststelling</w:t>
      </w:r>
    </w:p>
    <w:p w:rsidR="006D3EC3" w:rsidRDefault="006D3EC3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Pr="006D3EC3">
        <w:t>Verslag concept d.d. 26 maart 2020, 16.45 uur (bijlage 3.b.1)</w:t>
      </w:r>
    </w:p>
    <w:p w:rsidR="006D3EC3" w:rsidRDefault="006D3EC3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Pr="006D3EC3">
        <w:t>Besluitenlijst concept d.d. 1 april 10.00 uur (bijlage 3.b.2)</w:t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  <w:t xml:space="preserve">Beleidsontwikkelingen </w:t>
      </w:r>
    </w:p>
    <w:p w:rsidR="00A53A10" w:rsidRDefault="0071645F" w:rsidP="006D3EC3">
      <w:pPr>
        <w:spacing w:after="120" w:line="280" w:lineRule="atLeast"/>
        <w:ind w:left="1418" w:hanging="709"/>
        <w:contextualSpacing/>
      </w:pPr>
      <w:r>
        <w:t>4.a.</w:t>
      </w:r>
      <w:r>
        <w:tab/>
      </w:r>
      <w:r w:rsidR="006D3EC3">
        <w:t>Introductie watergraaf De Dommel, de heer De Ridder, in AB 10.15 uur</w:t>
      </w:r>
    </w:p>
    <w:p w:rsidR="00A53A10" w:rsidRDefault="0071645F" w:rsidP="006D3EC3">
      <w:pPr>
        <w:spacing w:after="120" w:line="280" w:lineRule="atLeast"/>
        <w:ind w:left="1418" w:hanging="709"/>
        <w:contextualSpacing/>
      </w:pPr>
      <w:r>
        <w:t>4.b.</w:t>
      </w:r>
      <w:r>
        <w:tab/>
      </w:r>
      <w:r w:rsidR="006D3EC3">
        <w:t>Presentatie Omgevingswet en Volksgezondheid – BrOS en Omgevingsatlas door Fred Stouthart, ODZOB en Renske Nijdam/Monique de Kok, GGD 10.30 uur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4.c.</w:t>
      </w:r>
      <w:r>
        <w:tab/>
      </w:r>
      <w:r w:rsidR="006D3EC3" w:rsidRPr="006D3EC3">
        <w:t>Benoeming DB-lid provincie (bijlage 4.c) 11.00 uur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4.d.</w:t>
      </w:r>
      <w:r>
        <w:tab/>
      </w:r>
      <w:r w:rsidR="006D3EC3" w:rsidRPr="006D3EC3">
        <w:t>Aanpassing planning invoering Omgevingswet (bijlagen 4.d.1-4.d.3) 11.05 uur</w:t>
      </w:r>
    </w:p>
    <w:p w:rsidR="00A53A10" w:rsidRDefault="00A53A10" w:rsidP="00A53A10">
      <w:pPr>
        <w:spacing w:before="240" w:after="120" w:line="280" w:lineRule="atLeast"/>
      </w:pPr>
      <w:r>
        <w:t>5.</w:t>
      </w:r>
      <w:r>
        <w:tab/>
        <w:t xml:space="preserve">Financiën </w:t>
      </w:r>
      <w:r w:rsidR="000A47AE">
        <w:t>en bedrijfsvoering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5.a.</w:t>
      </w:r>
      <w:r>
        <w:tab/>
      </w:r>
      <w:r w:rsidR="006D3EC3" w:rsidRPr="006D3EC3">
        <w:t>Jaarstukken 2019 (bijlagen 5.a.1-5.a.4) 11.20 uur</w:t>
      </w:r>
    </w:p>
    <w:p w:rsidR="00A53A10" w:rsidRDefault="0071645F" w:rsidP="000A47AE">
      <w:pPr>
        <w:spacing w:after="120" w:line="280" w:lineRule="atLeast"/>
        <w:ind w:left="1418" w:hanging="709"/>
        <w:contextualSpacing/>
      </w:pPr>
      <w:r>
        <w:t>5.b.</w:t>
      </w:r>
      <w:r>
        <w:tab/>
      </w:r>
      <w:r w:rsidR="006D3EC3" w:rsidRPr="006D3EC3">
        <w:t>Conceptbegroting 2021 en reactienota n.a.v. zienswijzen (bijlagen 5.b.1-5.b.4)</w:t>
      </w:r>
      <w:r w:rsidR="006D3EC3">
        <w:t xml:space="preserve"> </w:t>
      </w:r>
      <w:r w:rsidR="006D3EC3" w:rsidRPr="006D3EC3">
        <w:t>11.30 uur</w:t>
      </w:r>
    </w:p>
    <w:p w:rsidR="00A53A10" w:rsidRDefault="00A53A10" w:rsidP="00A53A10">
      <w:pPr>
        <w:spacing w:before="240" w:after="120" w:line="280" w:lineRule="atLeast"/>
      </w:pPr>
      <w:r>
        <w:t>6.</w:t>
      </w:r>
      <w:r>
        <w:tab/>
      </w:r>
      <w:r w:rsidR="000A47AE">
        <w:t>P&amp;O</w:t>
      </w:r>
      <w:r>
        <w:t xml:space="preserve"> </w:t>
      </w:r>
    </w:p>
    <w:p w:rsidR="000A47AE" w:rsidRDefault="000A47AE" w:rsidP="00A53A10">
      <w:pPr>
        <w:spacing w:before="240" w:after="120" w:line="280" w:lineRule="atLeast"/>
      </w:pPr>
      <w:r>
        <w:t>7.</w:t>
      </w:r>
      <w:r>
        <w:tab/>
        <w:t>Rondvraag</w:t>
      </w:r>
      <w:r w:rsidR="006D3EC3">
        <w:t xml:space="preserve"> 11.45 uur</w:t>
      </w:r>
    </w:p>
    <w:p w:rsidR="00A53A10" w:rsidRDefault="000A47AE" w:rsidP="00A53A10">
      <w:pPr>
        <w:spacing w:before="240" w:after="120" w:line="280" w:lineRule="atLeast"/>
      </w:pPr>
      <w:r>
        <w:t>8</w:t>
      </w:r>
      <w:r w:rsidR="00A53A10">
        <w:t>.</w:t>
      </w:r>
      <w:r w:rsidR="00A53A10">
        <w:tab/>
      </w:r>
      <w:r w:rsidR="006D3EC3">
        <w:t>Laatste AB-vergadering mevrouw Tolsma 11.55 uur</w:t>
      </w:r>
    </w:p>
    <w:p w:rsidR="006D3EC3" w:rsidRDefault="006D3EC3" w:rsidP="00A53A10">
      <w:pPr>
        <w:spacing w:before="240" w:after="120" w:line="280" w:lineRule="atLeast"/>
      </w:pPr>
      <w:r>
        <w:t>9.</w:t>
      </w:r>
      <w:r>
        <w:tab/>
        <w:t>Sluiting AB-vergadering 12.00 uur</w:t>
      </w:r>
    </w:p>
    <w:p w:rsidR="006D3EC3" w:rsidRDefault="006D3EC3">
      <w:pPr>
        <w:spacing w:line="259" w:lineRule="auto"/>
      </w:pPr>
      <w:r>
        <w:br w:type="page"/>
      </w:r>
    </w:p>
    <w:p w:rsidR="006D3EC3" w:rsidRPr="006D3EC3" w:rsidRDefault="006D3EC3" w:rsidP="006D3EC3">
      <w:pPr>
        <w:spacing w:before="240" w:after="120" w:line="280" w:lineRule="atLeast"/>
        <w:rPr>
          <w:b/>
          <w:sz w:val="24"/>
          <w:szCs w:val="24"/>
        </w:rPr>
      </w:pPr>
      <w:r w:rsidRPr="006D3EC3">
        <w:rPr>
          <w:b/>
          <w:sz w:val="24"/>
          <w:szCs w:val="24"/>
        </w:rPr>
        <w:lastRenderedPageBreak/>
        <w:t>Ter informatie</w:t>
      </w:r>
    </w:p>
    <w:p w:rsidR="006D3EC3" w:rsidRDefault="006D3EC3" w:rsidP="0015569F">
      <w:pPr>
        <w:spacing w:before="240" w:after="120" w:line="280" w:lineRule="atLeast"/>
        <w:ind w:left="66"/>
      </w:pPr>
      <w:r>
        <w:t>DB-vergadering 20 februari 2020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Verslag versie d.d. 25 februari 2020, 9.30 uur (bijlage a.1)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Actiepuntenlijst versie d.d. 25 februari 2020, 13.00 uur (bijlage a.2)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Besluitenlijst versie d.d. 27 februari 2020, 12.00 uur (bijlage a.3)</w:t>
      </w:r>
    </w:p>
    <w:p w:rsidR="006D3EC3" w:rsidRDefault="006D3EC3" w:rsidP="0015569F">
      <w:pPr>
        <w:spacing w:before="240" w:after="120" w:line="280" w:lineRule="atLeast"/>
        <w:ind w:left="68"/>
      </w:pPr>
      <w:r>
        <w:t>DB-vergadering 2 april 2020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Verslag versie 7 april, 17.00 uur (bijlage a.4)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Actiepuntenlijst versie 14 april, 11.30 uur (bijlage a.5)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Besluitenlijst versie 8 april, 10.00 uur (bijlage a.6)</w:t>
      </w:r>
    </w:p>
    <w:p w:rsidR="006D3EC3" w:rsidRDefault="006D3EC3" w:rsidP="0015569F">
      <w:pPr>
        <w:spacing w:before="240" w:after="120" w:line="280" w:lineRule="atLeast"/>
        <w:ind w:left="68"/>
      </w:pPr>
      <w:r>
        <w:t>Beleidsontwikkelingen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Werkzaamheden Taskforce transitie veehouderij 2020 (bijlagen b.1.a en b.1.b)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Gevolgen Corona-maatregelen voor de bedrijfsvoering van de ODZOB (bijlage b.2)</w:t>
      </w:r>
    </w:p>
    <w:p w:rsidR="006D3EC3" w:rsidRDefault="006D3EC3" w:rsidP="006D3EC3">
      <w:pPr>
        <w:pStyle w:val="Lijstalinea"/>
        <w:numPr>
          <w:ilvl w:val="0"/>
          <w:numId w:val="4"/>
        </w:numPr>
        <w:spacing w:before="240" w:after="120" w:line="280" w:lineRule="atLeast"/>
        <w:ind w:left="851"/>
      </w:pPr>
      <w:r>
        <w:t>Stand van zaken aanbesteding VTH-applicatie (bijlagen b.3.a en b.3.b)</w:t>
      </w:r>
    </w:p>
    <w:sectPr w:rsidR="006D3EC3" w:rsidSect="00A5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24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C3" w:rsidRDefault="006D3EC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78240E">
      <w:rPr>
        <w:sz w:val="16"/>
        <w:szCs w:val="16"/>
      </w:rPr>
      <w:t xml:space="preserve">Pagina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PAGE  \* Arabic  \* MERGEFORMAT</w:instrText>
    </w:r>
    <w:r w:rsidRPr="0078240E">
      <w:rPr>
        <w:bCs/>
        <w:sz w:val="16"/>
        <w:szCs w:val="16"/>
      </w:rPr>
      <w:fldChar w:fldCharType="separate"/>
    </w:r>
    <w:r w:rsidR="005D4150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sz w:val="16"/>
        <w:szCs w:val="16"/>
      </w:rPr>
      <w:t xml:space="preserve"> van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NUMPAGES  \* Arabic  \* MERGEFORMAT</w:instrText>
    </w:r>
    <w:r w:rsidRPr="0078240E">
      <w:rPr>
        <w:bCs/>
        <w:sz w:val="16"/>
        <w:szCs w:val="16"/>
      </w:rPr>
      <w:fldChar w:fldCharType="separate"/>
    </w:r>
    <w:r w:rsidR="005D4150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bCs/>
        <w:sz w:val="16"/>
        <w:szCs w:val="16"/>
      </w:rPr>
      <w:tab/>
      <w:t>Agenda vergadering AB</w:t>
    </w:r>
    <w:r w:rsidR="000A47AE">
      <w:rPr>
        <w:bCs/>
        <w:sz w:val="16"/>
        <w:szCs w:val="16"/>
      </w:rPr>
      <w:t xml:space="preserve"> d.d. </w:t>
    </w:r>
    <w:r w:rsidR="006D3EC3">
      <w:rPr>
        <w:bCs/>
        <w:sz w:val="16"/>
        <w:szCs w:val="16"/>
      </w:rPr>
      <w:t>25 juni</w:t>
    </w:r>
    <w:r w:rsidR="000A47AE">
      <w:rPr>
        <w:bCs/>
        <w:sz w:val="16"/>
        <w:szCs w:val="16"/>
      </w:rPr>
      <w:t xml:space="preserve"> 2020</w:t>
    </w:r>
  </w:p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sz w:val="16"/>
        <w:szCs w:val="16"/>
      </w:rPr>
    </w:pPr>
    <w:r w:rsidRPr="0078240E">
      <w:rPr>
        <w:bCs/>
        <w:sz w:val="16"/>
        <w:szCs w:val="16"/>
      </w:rPr>
      <w:t>Z.</w:t>
    </w:r>
    <w:r w:rsidR="006D3EC3">
      <w:rPr>
        <w:bCs/>
        <w:sz w:val="16"/>
        <w:szCs w:val="16"/>
      </w:rPr>
      <w:t>176046/D.607018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C3" w:rsidRDefault="006D3E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C3" w:rsidRDefault="006D3EC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C3" w:rsidRDefault="006D3EC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B22"/>
    <w:multiLevelType w:val="hybridMultilevel"/>
    <w:tmpl w:val="4FE699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54B5"/>
    <w:multiLevelType w:val="hybridMultilevel"/>
    <w:tmpl w:val="D2C8F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3" w15:restartNumberingAfterBreak="0">
    <w:nsid w:val="4FCE58E0"/>
    <w:multiLevelType w:val="hybridMultilevel"/>
    <w:tmpl w:val="BC1E5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0A47AE"/>
    <w:rsid w:val="0015569F"/>
    <w:rsid w:val="00274D8F"/>
    <w:rsid w:val="003346C3"/>
    <w:rsid w:val="00425173"/>
    <w:rsid w:val="00477F64"/>
    <w:rsid w:val="00592DD3"/>
    <w:rsid w:val="005D4150"/>
    <w:rsid w:val="005F7D24"/>
    <w:rsid w:val="006D3EC3"/>
    <w:rsid w:val="0071645F"/>
    <w:rsid w:val="0078240E"/>
    <w:rsid w:val="008C1D15"/>
    <w:rsid w:val="00A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  <w:style w:type="paragraph" w:styleId="Lijstalinea">
    <w:name w:val="List Paragraph"/>
    <w:basedOn w:val="Standaard"/>
    <w:uiPriority w:val="34"/>
    <w:qFormat/>
    <w:rsid w:val="000A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2020-10-13T15:02:00Z</dcterms:created>
  <dcterms:modified xsi:type="dcterms:W3CDTF">2020-10-13T15:02:00Z</dcterms:modified>
</cp:coreProperties>
</file>